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6282" w14:textId="77777777" w:rsidR="00F2273A" w:rsidRDefault="00F2273A" w:rsidP="00DE76AF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</w:pPr>
      <w:r>
        <w:rPr>
          <w:rFonts w:ascii="Arial" w:eastAsia="Times New Roman" w:hAnsi="Arial" w:cs="Arial"/>
          <w:bCs/>
          <w:iCs/>
          <w:noProof/>
          <w:color w:val="282828"/>
          <w:sz w:val="24"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 wp14:anchorId="6291D8CE" wp14:editId="10374163">
            <wp:simplePos x="0" y="0"/>
            <wp:positionH relativeFrom="margin">
              <wp:align>left</wp:align>
            </wp:positionH>
            <wp:positionV relativeFrom="paragraph">
              <wp:posOffset>-220980</wp:posOffset>
            </wp:positionV>
            <wp:extent cx="1059272" cy="1000125"/>
            <wp:effectExtent l="0" t="0" r="7620" b="0"/>
            <wp:wrapNone/>
            <wp:docPr id="1" name="Obraz 1" descr="logo krus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krus 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72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7FC2E" w14:textId="77777777" w:rsidR="00F2273A" w:rsidRDefault="00F2273A" w:rsidP="00DE76AF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</w:pPr>
    </w:p>
    <w:p w14:paraId="64823A37" w14:textId="77777777" w:rsidR="00C5336B" w:rsidRDefault="00C5336B" w:rsidP="00876C43">
      <w:pPr>
        <w:spacing w:after="0" w:line="240" w:lineRule="auto"/>
        <w:rPr>
          <w:rFonts w:ascii="Arial" w:eastAsia="Times New Roman" w:hAnsi="Arial" w:cs="Arial"/>
          <w:b/>
          <w:sz w:val="28"/>
          <w:szCs w:val="24"/>
          <w:lang w:eastAsia="pl-PL"/>
        </w:rPr>
      </w:pPr>
    </w:p>
    <w:p w14:paraId="73003116" w14:textId="77777777" w:rsidR="00F2273A" w:rsidRPr="00F2273A" w:rsidRDefault="00F2273A" w:rsidP="00F2273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pl-PL"/>
        </w:rPr>
      </w:pPr>
      <w:r w:rsidRPr="00F2273A">
        <w:rPr>
          <w:rFonts w:ascii="Arial" w:eastAsia="Times New Roman" w:hAnsi="Arial" w:cs="Arial"/>
          <w:b/>
          <w:sz w:val="28"/>
          <w:szCs w:val="24"/>
          <w:lang w:eastAsia="pl-PL"/>
        </w:rPr>
        <w:t xml:space="preserve">Placówka Terenowa KRUS w </w:t>
      </w:r>
      <w:r w:rsidR="00CB4F30">
        <w:rPr>
          <w:rFonts w:ascii="Arial" w:eastAsia="Times New Roman" w:hAnsi="Arial" w:cs="Arial"/>
          <w:b/>
          <w:sz w:val="28"/>
          <w:szCs w:val="24"/>
          <w:lang w:eastAsia="pl-PL"/>
        </w:rPr>
        <w:t>Bełchatowie</w:t>
      </w:r>
      <w:r w:rsidRPr="00F2273A">
        <w:rPr>
          <w:rFonts w:ascii="Arial" w:eastAsia="Times New Roman" w:hAnsi="Arial" w:cs="Arial"/>
          <w:b/>
          <w:sz w:val="36"/>
          <w:szCs w:val="24"/>
          <w:lang w:eastAsia="pl-PL"/>
        </w:rPr>
        <w:t xml:space="preserve"> </w:t>
      </w:r>
      <w:r w:rsidRPr="00F2273A">
        <w:rPr>
          <w:rFonts w:ascii="Arial" w:eastAsia="Times New Roman" w:hAnsi="Arial" w:cs="Arial"/>
          <w:b/>
          <w:sz w:val="28"/>
          <w:szCs w:val="24"/>
          <w:lang w:eastAsia="pl-PL"/>
        </w:rPr>
        <w:t>apeluje:</w:t>
      </w:r>
    </w:p>
    <w:p w14:paraId="6968026A" w14:textId="77777777" w:rsidR="00F2273A" w:rsidRPr="00F2273A" w:rsidRDefault="00C5336B" w:rsidP="00F2273A">
      <w:pPr>
        <w:spacing w:before="120" w:after="0" w:line="240" w:lineRule="auto"/>
        <w:jc w:val="center"/>
        <w:rPr>
          <w:rFonts w:ascii="Arial" w:eastAsia="Times New Roman" w:hAnsi="Arial" w:cs="Arial"/>
          <w:b/>
          <w:sz w:val="36"/>
          <w:szCs w:val="24"/>
          <w:lang w:eastAsia="pl-PL"/>
        </w:rPr>
      </w:pPr>
      <w:r>
        <w:rPr>
          <w:rFonts w:ascii="Arial" w:eastAsia="Times New Roman" w:hAnsi="Arial" w:cs="Arial"/>
          <w:b/>
          <w:sz w:val="36"/>
          <w:szCs w:val="24"/>
          <w:lang w:eastAsia="pl-PL"/>
        </w:rPr>
        <w:t>Zadbaj o bezpieczne wakacje najmłodszych</w:t>
      </w:r>
      <w:r w:rsidR="00F2273A" w:rsidRPr="00F2273A">
        <w:rPr>
          <w:rFonts w:ascii="Arial" w:eastAsia="Times New Roman" w:hAnsi="Arial" w:cs="Arial"/>
          <w:b/>
          <w:sz w:val="36"/>
          <w:szCs w:val="24"/>
          <w:lang w:eastAsia="pl-PL"/>
        </w:rPr>
        <w:t>!</w:t>
      </w:r>
    </w:p>
    <w:p w14:paraId="56318C3A" w14:textId="77777777" w:rsidR="00F2273A" w:rsidRDefault="00F2273A" w:rsidP="00F2273A">
      <w:pPr>
        <w:spacing w:after="0" w:line="240" w:lineRule="auto"/>
        <w:jc w:val="both"/>
        <w:outlineLvl w:val="1"/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</w:pPr>
    </w:p>
    <w:p w14:paraId="45DD603E" w14:textId="77777777" w:rsidR="00DE76AF" w:rsidRPr="00DE76AF" w:rsidRDefault="00DE76AF" w:rsidP="00F700C9">
      <w:pPr>
        <w:spacing w:before="100" w:beforeAutospacing="1" w:after="100" w:afterAutospacing="1" w:line="276" w:lineRule="auto"/>
        <w:jc w:val="both"/>
        <w:outlineLvl w:val="1"/>
        <w:rPr>
          <w:rFonts w:ascii="Arial" w:eastAsia="Times New Roman" w:hAnsi="Arial" w:cs="Arial"/>
          <w:bCs/>
          <w:color w:val="282828"/>
          <w:sz w:val="24"/>
          <w:szCs w:val="36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Wakacje kojarzą się przede wszystkim z wypoczynkiem i beztroską, tymczasem na wsi to pora szczególnie intensywnych prac polowych. Podczas gdy żniwa absorbują czas i uwagę dorosłych, dzieci wymagają wzmożonej troski.</w:t>
      </w:r>
    </w:p>
    <w:p w14:paraId="58C1F5D3" w14:textId="77777777" w:rsidR="00DE76AF" w:rsidRPr="00DE76AF" w:rsidRDefault="00DE76AF" w:rsidP="00F700C9">
      <w:pPr>
        <w:spacing w:before="100" w:beforeAutospacing="1" w:after="100" w:afterAutospacing="1" w:line="276" w:lineRule="auto"/>
        <w:jc w:val="both"/>
        <w:outlineLvl w:val="1"/>
        <w:rPr>
          <w:rFonts w:ascii="Arial" w:eastAsia="Times New Roman" w:hAnsi="Arial" w:cs="Arial"/>
          <w:bCs/>
          <w:color w:val="282828"/>
          <w:sz w:val="24"/>
          <w:szCs w:val="36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Kasa Rolniczego Ubezpieczenia Społecznego </w:t>
      </w:r>
      <w:r w:rsidR="00876C43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od lat</w:t>
      </w:r>
      <w:r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przypomina </w:t>
      </w:r>
      <w:r w:rsidR="00073A5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o 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zachowywa</w:t>
      </w:r>
      <w:r w:rsidR="00073A5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niu bezpieczeństwa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w </w:t>
      </w:r>
      <w:r w:rsidR="001208DE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okresie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letnim. Najmłod</w:t>
      </w:r>
      <w:r w:rsidR="00073A5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si mieszkańcy wsi dorastający w 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gospodarstwi</w:t>
      </w:r>
      <w:r w:rsidR="00F2273A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e rolnym są narażeni na większą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liczbę zagrożeń niż ich rówieśnicy żyjący w miastach. To w połączeniu z brakiem właściwej opieki dorosłych lub przy angażowaniu do pracy nieadekwatnej do ich wieku i możliwości może skutkować wypadkami. Szczególnie niebezpiecznie jest </w:t>
      </w:r>
      <w:r w:rsidR="00A229E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w wakacje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, kiedy dzieci </w:t>
      </w:r>
      <w:r w:rsidR="001208DE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mają dużo wolnego czasu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a </w:t>
      </w:r>
      <w:r w:rsidR="001208DE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ich 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rodzice mają dużo pracy.</w:t>
      </w:r>
    </w:p>
    <w:p w14:paraId="24008E8C" w14:textId="77777777" w:rsidR="00DE76AF" w:rsidRPr="00C5336B" w:rsidRDefault="001208DE" w:rsidP="00F700C9">
      <w:pPr>
        <w:spacing w:before="100" w:beforeAutospacing="1" w:after="100" w:afterAutospacing="1" w:line="276" w:lineRule="auto"/>
        <w:jc w:val="both"/>
        <w:outlineLvl w:val="1"/>
        <w:rPr>
          <w:rFonts w:ascii="Arial" w:eastAsia="Times New Roman" w:hAnsi="Arial" w:cs="Arial"/>
          <w:bCs/>
          <w:sz w:val="24"/>
          <w:szCs w:val="36"/>
          <w:lang w:eastAsia="pl-PL"/>
        </w:rPr>
      </w:pPr>
      <w:r>
        <w:rPr>
          <w:rFonts w:ascii="Arial" w:eastAsia="Times New Roman" w:hAnsi="Arial" w:cs="Arial"/>
          <w:bCs/>
          <w:iCs/>
          <w:sz w:val="24"/>
          <w:szCs w:val="36"/>
          <w:lang w:eastAsia="pl-PL"/>
        </w:rPr>
        <w:t>Przypominamy, że d</w:t>
      </w:r>
      <w:r w:rsidR="00DE76AF" w:rsidRPr="00C5336B">
        <w:rPr>
          <w:rFonts w:ascii="Arial" w:eastAsia="Times New Roman" w:hAnsi="Arial" w:cs="Arial"/>
          <w:bCs/>
          <w:iCs/>
          <w:sz w:val="24"/>
          <w:szCs w:val="36"/>
          <w:lang w:eastAsia="pl-PL"/>
        </w:rPr>
        <w:t>zieci nie powinny wykonywać prac i czynności związanych z:</w:t>
      </w:r>
    </w:p>
    <w:p w14:paraId="4469641B" w14:textId="77777777" w:rsidR="00DE76AF" w:rsidRPr="00DE76AF" w:rsidRDefault="0073055B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kierowaniem ciągnikami i</w:t>
      </w:r>
      <w:r w:rsidR="00DE76AF"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maszyn</w:t>
      </w:r>
      <w:r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ami samobieżnymi</w:t>
      </w:r>
      <w:r w:rsidR="00DE76AF"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oraz </w:t>
      </w:r>
      <w:r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obsługą </w:t>
      </w:r>
      <w:r w:rsidR="00DE76AF"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innych maszyn i urządzeń do zbioru i obróbki płodó</w:t>
      </w:r>
      <w:r w:rsidR="00876C43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w rolnych, w tym uczestniczyć w </w:t>
      </w:r>
      <w:r w:rsidR="00DE76AF"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ich agregowaniu, sprzęganiu, naprawach i konserwacji;</w:t>
      </w:r>
    </w:p>
    <w:p w14:paraId="1A323215" w14:textId="77777777" w:rsidR="00DE76AF" w:rsidRPr="00DE76AF" w:rsidRDefault="00DE76AF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pozyskiwaniem i obróbką drewna;</w:t>
      </w:r>
    </w:p>
    <w:p w14:paraId="12B8140B" w14:textId="77777777" w:rsidR="00DE76AF" w:rsidRPr="00DE76AF" w:rsidRDefault="00DE76AF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u</w:t>
      </w:r>
      <w:r w:rsidR="00B027DB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życiem substancji chemicznych (</w:t>
      </w:r>
      <w:r w:rsidR="00A229E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środków ochrony roślin, paliw, nawozów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, itp.);</w:t>
      </w:r>
    </w:p>
    <w:p w14:paraId="3AE59741" w14:textId="77777777" w:rsidR="00DE76AF" w:rsidRPr="00DE76AF" w:rsidRDefault="00DE76AF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obsługą zwierząt gospodarskich;</w:t>
      </w:r>
    </w:p>
    <w:p w14:paraId="14E8675E" w14:textId="77777777" w:rsidR="00DE76AF" w:rsidRPr="00DE76AF" w:rsidRDefault="00DE76AF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nadmiernym obciążaniem układu kostno-stawowego, w tym dźwigan</w:t>
      </w:r>
      <w:r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iem i 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przenoszeniem ciężarów, przebywaniem przez długi czas w pozycji nienaturalnej, tj. klęczeniem , schylaniem itp.;</w:t>
      </w:r>
    </w:p>
    <w:p w14:paraId="32D230F4" w14:textId="77777777" w:rsidR="00DE76AF" w:rsidRPr="0073055B" w:rsidRDefault="00DE76AF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d</w:t>
      </w:r>
      <w:r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użym hałasem, niedoświetleniem i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zapyleniem powietrza pochodzenia roślinnego;</w:t>
      </w:r>
    </w:p>
    <w:p w14:paraId="44ACD622" w14:textId="77777777" w:rsidR="0073055B" w:rsidRPr="00DE76AF" w:rsidRDefault="0073055B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przebywaniem w wykopach ziemnych i na wysokości;</w:t>
      </w:r>
    </w:p>
    <w:p w14:paraId="359FB9DB" w14:textId="77777777" w:rsidR="00DE76AF" w:rsidRPr="0073055B" w:rsidRDefault="00DE76AF" w:rsidP="00F700C9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16"/>
          <w:szCs w:val="21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obsługą zamknię</w:t>
      </w:r>
      <w:r w:rsidR="00876C43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tych zbiorników, szamb i silosów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.</w:t>
      </w:r>
    </w:p>
    <w:p w14:paraId="4BA9E8CA" w14:textId="77777777" w:rsidR="0073055B" w:rsidRPr="0073055B" w:rsidRDefault="0073055B" w:rsidP="00F700C9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  <w:r w:rsidRPr="0073055B">
        <w:rPr>
          <w:rFonts w:ascii="Arial" w:eastAsia="Times New Roman" w:hAnsi="Arial" w:cs="Arial"/>
          <w:color w:val="282828"/>
          <w:sz w:val="24"/>
          <w:szCs w:val="21"/>
          <w:lang w:eastAsia="pl-PL"/>
        </w:rPr>
        <w:t>Wszystkie niedozwolone dla dzieci prace zawiera wykaz czynności szczególnie niebezpiecznych, związanych z prowadzeniem gospodarstwa rolnego, których nie wolno powierzać dzieciom poniżej 16 lat</w:t>
      </w:r>
      <w:r w:rsidR="00876C43">
        <w:rPr>
          <w:rFonts w:ascii="Arial" w:eastAsia="Times New Roman" w:hAnsi="Arial" w:cs="Arial"/>
          <w:color w:val="282828"/>
          <w:sz w:val="24"/>
          <w:szCs w:val="21"/>
          <w:lang w:eastAsia="pl-PL"/>
        </w:rPr>
        <w:t>, który jest</w:t>
      </w:r>
      <w:r>
        <w:rPr>
          <w:rFonts w:ascii="Arial" w:eastAsia="Times New Roman" w:hAnsi="Arial" w:cs="Arial"/>
          <w:color w:val="282828"/>
          <w:sz w:val="24"/>
          <w:szCs w:val="21"/>
          <w:lang w:eastAsia="pl-PL"/>
        </w:rPr>
        <w:t xml:space="preserve"> dostępny m.in. na stronie </w:t>
      </w:r>
      <w:hyperlink r:id="rId6" w:history="1">
        <w:r w:rsidRPr="00850105">
          <w:rPr>
            <w:rStyle w:val="Hipercze"/>
            <w:rFonts w:ascii="Arial" w:eastAsia="Times New Roman" w:hAnsi="Arial" w:cs="Arial"/>
            <w:sz w:val="24"/>
            <w:szCs w:val="21"/>
            <w:lang w:eastAsia="pl-PL"/>
          </w:rPr>
          <w:t>www.gov.pl/krus</w:t>
        </w:r>
      </w:hyperlink>
      <w:r>
        <w:rPr>
          <w:rFonts w:ascii="Arial" w:eastAsia="Times New Roman" w:hAnsi="Arial" w:cs="Arial"/>
          <w:color w:val="282828"/>
          <w:sz w:val="24"/>
          <w:szCs w:val="21"/>
          <w:lang w:eastAsia="pl-PL"/>
        </w:rPr>
        <w:t>, w zakładce prewencja.</w:t>
      </w:r>
    </w:p>
    <w:p w14:paraId="50546C3E" w14:textId="77777777" w:rsidR="00BF31A1" w:rsidRDefault="00DE76AF" w:rsidP="00F700C9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</w:pP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Dzi</w:t>
      </w:r>
      <w:r w:rsidR="00C5336B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eci chcą pomagać dorosłym, ale to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od </w:t>
      </w:r>
      <w:r w:rsidR="00C5336B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opiekunów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zależy, na jaką pomoc im pozwolą. Gospodarstwo rolne to swego rodzaju zakład produkcyjny, w którym praca trwa nieprzerwanie i odbywa się niemal na całym jego terenie. </w:t>
      </w:r>
      <w:r w:rsidR="0073055B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Wskazane jest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więc 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lastRenderedPageBreak/>
        <w:t xml:space="preserve">wydzielenie specjalnego obszaru przeznaczonego tylko dla dzieci. Odpowiednio ogrodzony </w:t>
      </w:r>
      <w:r w:rsidR="0073055B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teren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pozwoli uniknąć nieszczęść. Korzystne jest też zapewnienie dzieciom odpowiedniej opieki – </w:t>
      </w:r>
      <w:r w:rsidR="0073055B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najlepiej przez</w:t>
      </w:r>
      <w:r w:rsidRPr="00DE76AF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osoby dorosłe, które nie biorą bezpośredniego udziału w pracach w gospodarstwie</w:t>
      </w:r>
      <w:r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. </w:t>
      </w:r>
      <w:r w:rsidR="00A155C7"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Należy</w:t>
      </w:r>
      <w:r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pamiętać, że dzieci</w:t>
      </w:r>
      <w:r w:rsidR="00A7183D"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– </w:t>
      </w:r>
      <w:r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nawet</w:t>
      </w:r>
      <w:r w:rsidR="00A7183D"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,</w:t>
      </w:r>
      <w:r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</w:t>
      </w:r>
      <w:r w:rsidR="00A155C7"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oczywiste dla rodziców </w:t>
      </w:r>
      <w:r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zagrożenia</w:t>
      </w:r>
      <w:r w:rsidR="00A7183D"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,</w:t>
      </w:r>
      <w:r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 nie zawsze potrafią odpowiednio </w:t>
      </w:r>
      <w:r w:rsidR="00A155C7"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 xml:space="preserve">zidentyfikować i na nie </w:t>
      </w:r>
      <w:r w:rsidRPr="00A7183D"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  <w:t>zareagować.</w:t>
      </w:r>
    </w:p>
    <w:p w14:paraId="51C95EB7" w14:textId="77777777" w:rsidR="004F4C75" w:rsidRDefault="00F2273A" w:rsidP="00F700C9">
      <w:pPr>
        <w:pStyle w:val="NormalnyWeb"/>
        <w:spacing w:before="120" w:beforeAutospacing="0" w:after="240" w:afterAutospacing="0" w:line="276" w:lineRule="auto"/>
        <w:jc w:val="both"/>
        <w:rPr>
          <w:rFonts w:ascii="Arial" w:eastAsia="Calibri" w:hAnsi="Arial" w:cs="Arial"/>
          <w:bCs/>
          <w:color w:val="000000"/>
          <w:szCs w:val="23"/>
        </w:rPr>
      </w:pPr>
      <w:r w:rsidRPr="005A541B">
        <w:rPr>
          <w:rFonts w:ascii="Arial" w:eastAsia="Calibri" w:hAnsi="Arial" w:cs="Arial"/>
          <w:bCs/>
          <w:szCs w:val="23"/>
        </w:rPr>
        <w:t>Przypominam</w:t>
      </w:r>
      <w:r w:rsidR="004F4C75">
        <w:rPr>
          <w:rFonts w:ascii="Arial" w:eastAsia="Calibri" w:hAnsi="Arial" w:cs="Arial"/>
          <w:bCs/>
          <w:szCs w:val="23"/>
        </w:rPr>
        <w:t>y</w:t>
      </w:r>
      <w:r w:rsidRPr="005A541B">
        <w:rPr>
          <w:rFonts w:ascii="Arial" w:eastAsia="Calibri" w:hAnsi="Arial" w:cs="Arial"/>
          <w:bCs/>
          <w:szCs w:val="23"/>
        </w:rPr>
        <w:t xml:space="preserve"> także, że KRUS wykupił dla wszystkich dzieci rolników grupowe ubezpieczenie</w:t>
      </w:r>
      <w:r w:rsidRPr="00C17E84">
        <w:rPr>
          <w:rFonts w:ascii="Arial" w:eastAsia="Calibri" w:hAnsi="Arial" w:cs="Arial"/>
          <w:bCs/>
          <w:color w:val="000000"/>
          <w:szCs w:val="23"/>
        </w:rPr>
        <w:t xml:space="preserve"> od nieszczęśliwych</w:t>
      </w:r>
      <w:r>
        <w:rPr>
          <w:rFonts w:ascii="Arial" w:eastAsia="Calibri" w:hAnsi="Arial" w:cs="Arial"/>
          <w:bCs/>
          <w:color w:val="000000"/>
          <w:szCs w:val="23"/>
        </w:rPr>
        <w:t xml:space="preserve"> </w:t>
      </w:r>
      <w:r w:rsidRPr="00C17E84">
        <w:rPr>
          <w:rFonts w:ascii="Arial" w:eastAsia="Calibri" w:hAnsi="Arial" w:cs="Arial"/>
          <w:bCs/>
          <w:color w:val="000000"/>
          <w:szCs w:val="23"/>
        </w:rPr>
        <w:t>wypadków (NWW). Rodzice dziecka, które uległo wypadkowi,</w:t>
      </w:r>
      <w:r>
        <w:rPr>
          <w:rFonts w:ascii="Arial" w:eastAsia="Calibri" w:hAnsi="Arial" w:cs="Arial"/>
          <w:bCs/>
          <w:color w:val="000000"/>
          <w:szCs w:val="23"/>
        </w:rPr>
        <w:t xml:space="preserve"> mogą złożyć wniosek o </w:t>
      </w:r>
      <w:r w:rsidRPr="00C17E84">
        <w:rPr>
          <w:rFonts w:ascii="Arial" w:eastAsia="Calibri" w:hAnsi="Arial" w:cs="Arial"/>
          <w:bCs/>
          <w:color w:val="000000"/>
          <w:szCs w:val="23"/>
        </w:rPr>
        <w:t xml:space="preserve">wypłatę odszkodowania do </w:t>
      </w:r>
      <w:r>
        <w:rPr>
          <w:rFonts w:ascii="Arial" w:eastAsia="Calibri" w:hAnsi="Arial" w:cs="Arial"/>
          <w:bCs/>
          <w:color w:val="000000"/>
          <w:szCs w:val="23"/>
        </w:rPr>
        <w:t>T</w:t>
      </w:r>
      <w:r w:rsidRPr="00C17E84">
        <w:rPr>
          <w:rFonts w:ascii="Arial" w:eastAsia="Calibri" w:hAnsi="Arial" w:cs="Arial"/>
          <w:bCs/>
          <w:color w:val="000000"/>
          <w:szCs w:val="23"/>
        </w:rPr>
        <w:t xml:space="preserve">owarzystwa </w:t>
      </w:r>
      <w:r>
        <w:rPr>
          <w:rFonts w:ascii="Arial" w:eastAsia="Calibri" w:hAnsi="Arial" w:cs="Arial"/>
          <w:bCs/>
          <w:color w:val="000000"/>
          <w:szCs w:val="23"/>
        </w:rPr>
        <w:t xml:space="preserve">Ubezpieczeń Wzajemnych </w:t>
      </w:r>
      <w:r w:rsidRPr="00C17E84">
        <w:rPr>
          <w:rFonts w:ascii="Arial" w:eastAsia="Calibri" w:hAnsi="Arial" w:cs="Arial"/>
          <w:bCs/>
          <w:color w:val="000000"/>
          <w:szCs w:val="23"/>
        </w:rPr>
        <w:t>AGRO Ubezpieczenia.</w:t>
      </w:r>
    </w:p>
    <w:p w14:paraId="3543644E" w14:textId="77777777" w:rsidR="004F4C75" w:rsidRDefault="004F4C75" w:rsidP="00F700C9">
      <w:pPr>
        <w:pStyle w:val="NormalnyWeb"/>
        <w:spacing w:before="120" w:beforeAutospacing="0" w:after="0" w:afterAutospacing="0" w:line="276" w:lineRule="auto"/>
        <w:jc w:val="both"/>
        <w:rPr>
          <w:rFonts w:ascii="Arial" w:eastAsia="Calibri" w:hAnsi="Arial" w:cs="Arial"/>
          <w:bCs/>
          <w:szCs w:val="23"/>
        </w:rPr>
      </w:pPr>
      <w:r w:rsidRPr="005A541B">
        <w:rPr>
          <w:rFonts w:ascii="Arial" w:eastAsia="Calibri" w:hAnsi="Arial" w:cs="Arial"/>
          <w:bCs/>
          <w:szCs w:val="23"/>
        </w:rPr>
        <w:t xml:space="preserve">W załączeniu przekazuję również apel Wojewódzkiej Komisji ds. bhp w rolnictwie przy Okręgowym Inspektorze Pracy w Łodzi, dotyczący zapewniania bezpiecznych wakacji najmłodszym mieszkańcom wsi. </w:t>
      </w:r>
    </w:p>
    <w:p w14:paraId="756BC54C" w14:textId="77777777" w:rsidR="00F2273A" w:rsidRDefault="00F2273A" w:rsidP="00F700C9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Cs/>
          <w:iCs/>
          <w:color w:val="282828"/>
          <w:sz w:val="24"/>
          <w:szCs w:val="36"/>
          <w:lang w:eastAsia="pl-PL"/>
        </w:rPr>
      </w:pPr>
    </w:p>
    <w:p w14:paraId="427CE0F5" w14:textId="77777777" w:rsidR="00F2273A" w:rsidRDefault="00073A5F" w:rsidP="00F700C9">
      <w:pPr>
        <w:spacing w:after="0" w:line="276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073A5F">
        <w:rPr>
          <w:rFonts w:ascii="Arial" w:eastAsia="Calibri" w:hAnsi="Arial" w:cs="Arial"/>
          <w:b/>
          <w:bCs/>
          <w:color w:val="000000"/>
          <w:sz w:val="24"/>
          <w:szCs w:val="24"/>
        </w:rPr>
        <w:t>Rolniku, pamiętaj o bezzwłocznym zgłoszeniu wypadku do placówki KRUS</w:t>
      </w:r>
    </w:p>
    <w:p w14:paraId="4BCEE3A8" w14:textId="77777777" w:rsidR="00073A5F" w:rsidRPr="00F2273A" w:rsidRDefault="00073A5F" w:rsidP="00F700C9">
      <w:pPr>
        <w:spacing w:after="0" w:line="276" w:lineRule="auto"/>
        <w:ind w:firstLine="567"/>
        <w:jc w:val="both"/>
        <w:rPr>
          <w:rFonts w:ascii="Arial" w:eastAsia="Times New Roman" w:hAnsi="Arial" w:cs="Arial"/>
          <w:sz w:val="16"/>
          <w:szCs w:val="24"/>
          <w:lang w:eastAsia="pl-PL"/>
        </w:rPr>
      </w:pPr>
    </w:p>
    <w:p w14:paraId="5B0076E7" w14:textId="77777777" w:rsidR="00F2273A" w:rsidRPr="00F2273A" w:rsidRDefault="00F2273A" w:rsidP="00F700C9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273A">
        <w:rPr>
          <w:rFonts w:ascii="Arial" w:eastAsia="Times New Roman" w:hAnsi="Arial" w:cs="Arial"/>
          <w:sz w:val="24"/>
          <w:szCs w:val="24"/>
          <w:lang w:eastAsia="pl-PL"/>
        </w:rPr>
        <w:t>Wypadki</w:t>
      </w:r>
      <w:r w:rsidR="004F4C75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9F3F86">
        <w:rPr>
          <w:rFonts w:ascii="Arial" w:eastAsia="Times New Roman" w:hAnsi="Arial" w:cs="Arial"/>
          <w:sz w:val="24"/>
          <w:szCs w:val="24"/>
          <w:lang w:eastAsia="pl-PL"/>
        </w:rPr>
        <w:t>do których dochodzi w okresie</w:t>
      </w:r>
      <w:r w:rsidRPr="00F2273A">
        <w:rPr>
          <w:rFonts w:ascii="Arial" w:eastAsia="Times New Roman" w:hAnsi="Arial" w:cs="Arial"/>
          <w:sz w:val="24"/>
          <w:szCs w:val="24"/>
          <w:lang w:eastAsia="pl-PL"/>
        </w:rPr>
        <w:t xml:space="preserve"> żniw, c</w:t>
      </w:r>
      <w:r w:rsidR="004F4C75">
        <w:rPr>
          <w:rFonts w:ascii="Arial" w:eastAsia="Times New Roman" w:hAnsi="Arial" w:cs="Arial"/>
          <w:sz w:val="24"/>
          <w:szCs w:val="24"/>
          <w:lang w:eastAsia="pl-PL"/>
        </w:rPr>
        <w:t xml:space="preserve">zęsto bywają zgłaszane do KRUS </w:t>
      </w:r>
      <w:r w:rsidRPr="00F2273A">
        <w:rPr>
          <w:rFonts w:ascii="Arial" w:eastAsia="Times New Roman" w:hAnsi="Arial" w:cs="Arial"/>
          <w:sz w:val="24"/>
          <w:szCs w:val="24"/>
          <w:lang w:eastAsia="pl-PL"/>
        </w:rPr>
        <w:t xml:space="preserve">dopiero jesienią, choć powinny być zgłoszone jak najszybciej. Prosimy nie czekać ze zgłoszeniem do zakończenia leczenia. Przypominamy, że zgłoszenia wypadku przy pracy rolniczej powinien dokonać poszkodowany lub inna osoba, </w:t>
      </w:r>
      <w:r w:rsidR="004F4C7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niezwłocznie po </w:t>
      </w:r>
      <w:r w:rsidRPr="00F2273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zaistnieniu zdarzenia</w:t>
      </w:r>
      <w:r w:rsidRPr="00F2273A">
        <w:rPr>
          <w:rFonts w:ascii="Arial" w:eastAsia="Times New Roman" w:hAnsi="Arial" w:cs="Arial"/>
          <w:sz w:val="24"/>
          <w:szCs w:val="24"/>
          <w:lang w:eastAsia="pl-PL"/>
        </w:rPr>
        <w:t>. Można tego dokonać osobiście, telefonicznie, za pośrednictwem poczty, drogą elek</w:t>
      </w:r>
      <w:r w:rsidR="00073A5F">
        <w:rPr>
          <w:rFonts w:ascii="Arial" w:eastAsia="Times New Roman" w:hAnsi="Arial" w:cs="Arial"/>
          <w:sz w:val="24"/>
          <w:szCs w:val="24"/>
          <w:lang w:eastAsia="pl-PL"/>
        </w:rPr>
        <w:t>troniczną (e-mailem) lub przez e</w:t>
      </w:r>
      <w:r w:rsidRPr="00F2273A">
        <w:rPr>
          <w:rFonts w:ascii="Arial" w:eastAsia="Times New Roman" w:hAnsi="Arial" w:cs="Arial"/>
          <w:sz w:val="24"/>
          <w:szCs w:val="24"/>
          <w:lang w:eastAsia="pl-PL"/>
        </w:rPr>
        <w:t>PUAP, we wszystkich placówkach terenowych KRUS. Nie ma konieczności osobistego stawienia się w Placówce Terenowej, by zgłosić wypadek. Wystarczy wykonać telefon lub wysłać wiadomość mailową</w:t>
      </w:r>
      <w:r w:rsidRPr="00F227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2273A">
        <w:rPr>
          <w:rFonts w:ascii="Arial" w:eastAsia="Times New Roman" w:hAnsi="Arial" w:cs="Arial"/>
          <w:sz w:val="24"/>
          <w:szCs w:val="24"/>
          <w:lang w:eastAsia="pl-PL"/>
        </w:rPr>
        <w:t>do jednostki, w której podlega się ubezpieczeniu społecznemu rolników. Dalsze formalności zostaną wykonane w miejscu zamieszkania poszkodowanego podczas oględzin miejsca i przedmiotów związanych z wypadkiem. Przypominamy, że późne zgłoszenie wypadku utrudni przeprowadzenie postępowania powypadkowego i może uniemożliwić przyznanie jednorazowego odszkodowania.</w:t>
      </w:r>
    </w:p>
    <w:p w14:paraId="3BDE51B6" w14:textId="77777777" w:rsidR="00F2273A" w:rsidRDefault="00F2273A" w:rsidP="00F700C9">
      <w:pPr>
        <w:spacing w:after="0" w:line="276" w:lineRule="auto"/>
        <w:jc w:val="both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5AF18C21" w14:textId="77777777" w:rsidR="00F2273A" w:rsidRDefault="00F2273A" w:rsidP="00F700C9">
      <w:pPr>
        <w:spacing w:after="0" w:line="276" w:lineRule="auto"/>
        <w:jc w:val="both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7F99C618" w14:textId="77777777" w:rsidR="00F700C9" w:rsidRDefault="00F700C9" w:rsidP="00F700C9">
      <w:pPr>
        <w:spacing w:after="0" w:line="276" w:lineRule="auto"/>
        <w:jc w:val="both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49518D71" w14:textId="77777777" w:rsidR="00F2273A" w:rsidRPr="00F700C9" w:rsidRDefault="00951120" w:rsidP="00F700C9">
      <w:pPr>
        <w:spacing w:after="0" w:line="276" w:lineRule="auto"/>
        <w:ind w:left="4820" w:right="1275"/>
        <w:jc w:val="center"/>
        <w:rPr>
          <w:rFonts w:ascii="Arial" w:eastAsia="Times New Roman" w:hAnsi="Arial" w:cs="Arial"/>
          <w:b/>
          <w:color w:val="282828"/>
          <w:sz w:val="26"/>
          <w:szCs w:val="26"/>
          <w:lang w:eastAsia="pl-PL"/>
        </w:rPr>
      </w:pPr>
      <w:r w:rsidRPr="00F700C9">
        <w:rPr>
          <w:rFonts w:ascii="Arial" w:eastAsia="Times New Roman" w:hAnsi="Arial" w:cs="Arial"/>
          <w:b/>
          <w:color w:val="282828"/>
          <w:sz w:val="26"/>
          <w:szCs w:val="26"/>
          <w:lang w:eastAsia="pl-PL"/>
        </w:rPr>
        <w:t>Michał</w:t>
      </w:r>
      <w:r w:rsidR="00F2273A" w:rsidRPr="00F700C9">
        <w:rPr>
          <w:rFonts w:ascii="Arial" w:eastAsia="Times New Roman" w:hAnsi="Arial" w:cs="Arial"/>
          <w:b/>
          <w:color w:val="282828"/>
          <w:sz w:val="26"/>
          <w:szCs w:val="26"/>
          <w:lang w:eastAsia="pl-PL"/>
        </w:rPr>
        <w:t xml:space="preserve"> Jodłowski</w:t>
      </w:r>
    </w:p>
    <w:p w14:paraId="58ABF24E" w14:textId="77777777" w:rsidR="00F2273A" w:rsidRPr="00F700C9" w:rsidRDefault="00A155C7" w:rsidP="00F700C9">
      <w:pPr>
        <w:spacing w:after="0" w:line="276" w:lineRule="auto"/>
        <w:ind w:left="4820" w:right="1275"/>
        <w:jc w:val="center"/>
        <w:rPr>
          <w:rFonts w:ascii="Arial" w:eastAsia="Times New Roman" w:hAnsi="Arial" w:cs="Arial"/>
          <w:color w:val="282828"/>
          <w:sz w:val="26"/>
          <w:szCs w:val="26"/>
          <w:lang w:eastAsia="pl-PL"/>
        </w:rPr>
      </w:pPr>
      <w:r w:rsidRPr="00F700C9">
        <w:rPr>
          <w:rFonts w:ascii="Arial" w:eastAsia="Times New Roman" w:hAnsi="Arial" w:cs="Arial"/>
          <w:color w:val="282828"/>
          <w:sz w:val="26"/>
          <w:szCs w:val="26"/>
          <w:lang w:eastAsia="pl-PL"/>
        </w:rPr>
        <w:t>D</w:t>
      </w:r>
      <w:r w:rsidR="00F2273A" w:rsidRPr="00F700C9">
        <w:rPr>
          <w:rFonts w:ascii="Arial" w:eastAsia="Times New Roman" w:hAnsi="Arial" w:cs="Arial"/>
          <w:color w:val="282828"/>
          <w:sz w:val="26"/>
          <w:szCs w:val="26"/>
          <w:lang w:eastAsia="pl-PL"/>
        </w:rPr>
        <w:t>yrektor</w:t>
      </w:r>
    </w:p>
    <w:p w14:paraId="577B7466" w14:textId="77777777" w:rsidR="00F2273A" w:rsidRPr="00F700C9" w:rsidRDefault="00F2273A" w:rsidP="00F700C9">
      <w:pPr>
        <w:spacing w:after="0" w:line="276" w:lineRule="auto"/>
        <w:ind w:left="4820" w:right="1275"/>
        <w:jc w:val="center"/>
        <w:rPr>
          <w:rFonts w:ascii="Arial" w:eastAsia="Times New Roman" w:hAnsi="Arial" w:cs="Arial"/>
          <w:color w:val="282828"/>
          <w:sz w:val="26"/>
          <w:szCs w:val="26"/>
          <w:lang w:eastAsia="pl-PL"/>
        </w:rPr>
      </w:pPr>
      <w:r w:rsidRPr="00F700C9">
        <w:rPr>
          <w:rFonts w:ascii="Arial" w:eastAsia="Times New Roman" w:hAnsi="Arial" w:cs="Arial"/>
          <w:color w:val="282828"/>
          <w:sz w:val="26"/>
          <w:szCs w:val="26"/>
          <w:lang w:eastAsia="pl-PL"/>
        </w:rPr>
        <w:t>Oddziału Regionalnego</w:t>
      </w:r>
    </w:p>
    <w:p w14:paraId="362D53A2" w14:textId="77777777" w:rsidR="00F2273A" w:rsidRPr="00F700C9" w:rsidRDefault="00F2273A" w:rsidP="00F700C9">
      <w:pPr>
        <w:spacing w:after="0" w:line="276" w:lineRule="auto"/>
        <w:ind w:left="4820" w:right="1275"/>
        <w:jc w:val="center"/>
        <w:rPr>
          <w:rFonts w:ascii="Arial" w:eastAsia="Times New Roman" w:hAnsi="Arial" w:cs="Arial"/>
          <w:color w:val="282828"/>
          <w:sz w:val="26"/>
          <w:szCs w:val="26"/>
          <w:lang w:eastAsia="pl-PL"/>
        </w:rPr>
      </w:pPr>
      <w:r w:rsidRPr="00F700C9">
        <w:rPr>
          <w:rFonts w:ascii="Arial" w:eastAsia="Times New Roman" w:hAnsi="Arial" w:cs="Arial"/>
          <w:color w:val="282828"/>
          <w:sz w:val="26"/>
          <w:szCs w:val="26"/>
          <w:lang w:eastAsia="pl-PL"/>
        </w:rPr>
        <w:t>KRUS w Łodzi</w:t>
      </w:r>
    </w:p>
    <w:p w14:paraId="03EE3AE2" w14:textId="77777777" w:rsidR="004F4C75" w:rsidRDefault="004F4C75" w:rsidP="00F700C9">
      <w:pPr>
        <w:spacing w:after="0" w:line="276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65559916" w14:textId="77777777" w:rsidR="004F4C75" w:rsidRDefault="004F4C75" w:rsidP="00F700C9">
      <w:pPr>
        <w:spacing w:after="0" w:line="276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1FDEC88C" w14:textId="77777777" w:rsidR="004F4C75" w:rsidRDefault="004F4C75" w:rsidP="00F2273A">
      <w:pPr>
        <w:spacing w:after="0" w:line="240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40C05762" w14:textId="77777777" w:rsidR="004F4C75" w:rsidRDefault="004F4C75" w:rsidP="00F2273A">
      <w:pPr>
        <w:spacing w:after="0" w:line="240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2DE5311B" w14:textId="77777777" w:rsidR="004F4C75" w:rsidRDefault="004F4C75" w:rsidP="00F2273A">
      <w:pPr>
        <w:spacing w:after="0" w:line="240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4C999EDE" w14:textId="77777777" w:rsidR="004F4C75" w:rsidRDefault="004F4C75" w:rsidP="00F2273A">
      <w:pPr>
        <w:spacing w:after="0" w:line="240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3C707E1E" w14:textId="77777777" w:rsidR="004F4C75" w:rsidRDefault="004F4C75" w:rsidP="00F2273A">
      <w:pPr>
        <w:spacing w:after="0" w:line="240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42A32C13" w14:textId="77777777" w:rsidR="004F4C75" w:rsidRDefault="004F4C75" w:rsidP="00F2273A">
      <w:pPr>
        <w:spacing w:after="0" w:line="240" w:lineRule="auto"/>
        <w:ind w:left="637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</w:p>
    <w:p w14:paraId="08DEB351" w14:textId="77777777" w:rsidR="004F4C75" w:rsidRPr="00F2273A" w:rsidRDefault="004F4C75" w:rsidP="004F4C75">
      <w:pPr>
        <w:spacing w:after="0" w:line="240" w:lineRule="auto"/>
        <w:ind w:left="-709"/>
        <w:jc w:val="center"/>
        <w:rPr>
          <w:rFonts w:ascii="Arial" w:eastAsia="Times New Roman" w:hAnsi="Arial" w:cs="Arial"/>
          <w:color w:val="282828"/>
          <w:sz w:val="24"/>
          <w:szCs w:val="21"/>
          <w:lang w:eastAsia="pl-PL"/>
        </w:rPr>
      </w:pPr>
      <w:r w:rsidRPr="004F4C75">
        <w:rPr>
          <w:rFonts w:ascii="Arial" w:eastAsia="Times New Roman" w:hAnsi="Arial" w:cs="Arial"/>
          <w:noProof/>
          <w:color w:val="282828"/>
          <w:sz w:val="24"/>
          <w:szCs w:val="21"/>
          <w:lang w:eastAsia="pl-PL"/>
        </w:rPr>
        <w:lastRenderedPageBreak/>
        <w:drawing>
          <wp:inline distT="0" distB="0" distL="0" distR="0" wp14:anchorId="32D431AE" wp14:editId="1182BB54">
            <wp:extent cx="6613919" cy="9391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02" cy="94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C75" w:rsidRPr="00F2273A" w:rsidSect="00876C43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13D9C"/>
    <w:multiLevelType w:val="multilevel"/>
    <w:tmpl w:val="AFF6E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6AF"/>
    <w:rsid w:val="00073A5F"/>
    <w:rsid w:val="001208DE"/>
    <w:rsid w:val="001D41FD"/>
    <w:rsid w:val="00345174"/>
    <w:rsid w:val="00364F3B"/>
    <w:rsid w:val="004F4C75"/>
    <w:rsid w:val="005A1CCE"/>
    <w:rsid w:val="00650D14"/>
    <w:rsid w:val="0073055B"/>
    <w:rsid w:val="00876C43"/>
    <w:rsid w:val="00951120"/>
    <w:rsid w:val="009F3F86"/>
    <w:rsid w:val="00A155C7"/>
    <w:rsid w:val="00A229ED"/>
    <w:rsid w:val="00A7183D"/>
    <w:rsid w:val="00B027DB"/>
    <w:rsid w:val="00B60C63"/>
    <w:rsid w:val="00BF31A1"/>
    <w:rsid w:val="00C5336B"/>
    <w:rsid w:val="00CB4F30"/>
    <w:rsid w:val="00DE76AF"/>
    <w:rsid w:val="00F2273A"/>
    <w:rsid w:val="00F7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44238"/>
  <w15:docId w15:val="{EFCEFF24-750A-483C-9FAA-E7EAC85D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0D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22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305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7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v.pl/kru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594</Words>
  <Characters>3567</Characters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2024-07-01T09:59:00Z</dcterms:created>
  <dcterms:modified xsi:type="dcterms:W3CDTF">2024-07-01T09:59:00Z</dcterms:modified>
</cp:coreProperties>
</file>